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42"/>
      </w:tblGrid>
      <w:tr w:rsidR="00B57432">
        <w:tc>
          <w:tcPr>
            <w:tcW w:w="9242" w:type="dxa"/>
          </w:tcPr>
          <w:p w:rsidR="00B57432" w:rsidRDefault="00B57432"/>
        </w:tc>
      </w:tr>
    </w:tbl>
    <w:p w:rsidR="00B57432" w:rsidRDefault="00B57432"/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7"/>
        <w:gridCol w:w="6468"/>
        <w:gridCol w:w="2128"/>
      </w:tblGrid>
      <w:tr w:rsidR="00B57432" w:rsidTr="00B57432">
        <w:tc>
          <w:tcPr>
            <w:tcW w:w="647" w:type="dxa"/>
            <w:shd w:val="solid" w:color="C0C0C0" w:fill="000000"/>
          </w:tcPr>
          <w:p w:rsidR="00B57432" w:rsidRPr="00B57432" w:rsidRDefault="00B57432">
            <w:pPr>
              <w:rPr>
                <w:b/>
              </w:rPr>
            </w:pPr>
            <w:r w:rsidRPr="00B57432">
              <w:rPr>
                <w:b/>
              </w:rPr>
              <w:t>ID</w:t>
            </w:r>
          </w:p>
        </w:tc>
        <w:tc>
          <w:tcPr>
            <w:tcW w:w="6468" w:type="dxa"/>
            <w:shd w:val="solid" w:color="C0C0C0" w:fill="000000"/>
          </w:tcPr>
          <w:p w:rsidR="00B57432" w:rsidRPr="00B57432" w:rsidRDefault="00B57432">
            <w:pPr>
              <w:rPr>
                <w:b/>
              </w:rPr>
            </w:pPr>
            <w:r w:rsidRPr="00B57432">
              <w:rPr>
                <w:b/>
              </w:rPr>
              <w:t>Questions</w:t>
            </w:r>
          </w:p>
        </w:tc>
        <w:tc>
          <w:tcPr>
            <w:tcW w:w="2128" w:type="dxa"/>
            <w:shd w:val="solid" w:color="C0C0C0" w:fill="000000"/>
          </w:tcPr>
          <w:p w:rsidR="00B57432" w:rsidRPr="00B57432" w:rsidRDefault="00B57432">
            <w:pPr>
              <w:rPr>
                <w:b/>
              </w:rPr>
            </w:pPr>
            <w:r w:rsidRPr="00B57432">
              <w:rPr>
                <w:b/>
              </w:rPr>
              <w:t>Question Image</w:t>
            </w:r>
          </w:p>
        </w:tc>
      </w:tr>
      <w:tr w:rsidR="00B57432" w:rsidTr="00B57432">
        <w:tc>
          <w:tcPr>
            <w:tcW w:w="647" w:type="dxa"/>
            <w:shd w:val="solid" w:color="C0C0C0" w:fill="auto"/>
          </w:tcPr>
          <w:p w:rsidR="00B57432" w:rsidRDefault="00B57432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B57432" w:rsidRPr="00B57432" w:rsidRDefault="00B57432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B57432" w:rsidRDefault="00B57432">
            <w:r>
              <w:rPr>
                <w:rFonts w:ascii="Calibri" w:hAnsi="Calibri" w:cs="Calibri"/>
                <w:color w:val="000000"/>
                <w:sz w:val="20"/>
                <w:szCs w:val="20"/>
              </w:rPr>
              <w:t>Zef Serembe lindi dhe vdiq më vitin:________________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1883-1910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1882-1902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1843-1901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1884-1908</w:t>
                  </w:r>
                </w:p>
                <w:p w:rsidR="00B57432" w:rsidRDefault="00B57432"/>
              </w:tc>
            </w:tr>
          </w:tbl>
          <w:p w:rsidR="00B57432" w:rsidRDefault="00B57432"/>
        </w:tc>
        <w:tc>
          <w:tcPr>
            <w:tcW w:w="2128" w:type="dxa"/>
            <w:shd w:val="clear" w:color="auto" w:fill="auto"/>
          </w:tcPr>
          <w:p w:rsidR="00B57432" w:rsidRDefault="00B57432"/>
        </w:tc>
      </w:tr>
      <w:tr w:rsidR="00B57432" w:rsidTr="00B57432">
        <w:tc>
          <w:tcPr>
            <w:tcW w:w="647" w:type="dxa"/>
            <w:shd w:val="solid" w:color="C0C0C0" w:fill="auto"/>
          </w:tcPr>
          <w:p w:rsidR="00B57432" w:rsidRDefault="00B57432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B57432" w:rsidRPr="00B57432" w:rsidRDefault="00B57432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B57432" w:rsidRDefault="00B57432">
            <w:r>
              <w:rPr>
                <w:rFonts w:ascii="Calibri" w:hAnsi="Calibri" w:cs="Calibri"/>
                <w:color w:val="000000"/>
                <w:sz w:val="20"/>
                <w:szCs w:val="20"/>
              </w:rPr>
              <w:t>Poezia sociale trajton tema________________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të dashurisë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patriotike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shoqërore</w:t>
                  </w:r>
                </w:p>
                <w:p w:rsidR="00B57432" w:rsidRDefault="00B57432"/>
              </w:tc>
            </w:tr>
          </w:tbl>
          <w:p w:rsidR="00B57432" w:rsidRDefault="00B57432"/>
        </w:tc>
        <w:tc>
          <w:tcPr>
            <w:tcW w:w="2128" w:type="dxa"/>
            <w:shd w:val="clear" w:color="auto" w:fill="auto"/>
          </w:tcPr>
          <w:p w:rsidR="00B57432" w:rsidRDefault="00B57432"/>
        </w:tc>
      </w:tr>
      <w:tr w:rsidR="00B57432" w:rsidTr="00B57432">
        <w:tc>
          <w:tcPr>
            <w:tcW w:w="647" w:type="dxa"/>
            <w:shd w:val="solid" w:color="C0C0C0" w:fill="auto"/>
          </w:tcPr>
          <w:p w:rsidR="00B57432" w:rsidRDefault="00B57432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B57432" w:rsidRPr="00B57432" w:rsidRDefault="00B57432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B57432" w:rsidRDefault="00B57432"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Varg quajmë:________________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përputhjene plotë të rrokjeve të fundit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bashkimin edisa vargjeve të lira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njësine poetike që përbëhet prej numrit të caktuar rrokjesh</w:t>
                  </w:r>
                </w:p>
                <w:p w:rsidR="00B57432" w:rsidRDefault="00B57432"/>
              </w:tc>
            </w:tr>
          </w:tbl>
          <w:p w:rsidR="00B57432" w:rsidRDefault="00B57432"/>
        </w:tc>
        <w:tc>
          <w:tcPr>
            <w:tcW w:w="2128" w:type="dxa"/>
            <w:shd w:val="clear" w:color="auto" w:fill="auto"/>
          </w:tcPr>
          <w:p w:rsidR="00B57432" w:rsidRDefault="00B57432"/>
        </w:tc>
      </w:tr>
      <w:tr w:rsidR="00B57432" w:rsidTr="00B57432">
        <w:tc>
          <w:tcPr>
            <w:tcW w:w="647" w:type="dxa"/>
            <w:shd w:val="solid" w:color="C0C0C0" w:fill="auto"/>
          </w:tcPr>
          <w:p w:rsidR="00B57432" w:rsidRDefault="00B57432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B57432" w:rsidRPr="00B57432" w:rsidRDefault="00B57432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B57432" w:rsidRDefault="00B57432">
            <w:r>
              <w:rPr>
                <w:rFonts w:ascii="Calibri" w:hAnsi="Calibri" w:cs="Calibri"/>
                <w:color w:val="000000"/>
                <w:sz w:val="20"/>
                <w:szCs w:val="20"/>
              </w:rPr>
              <w:t>Nazmi Rrahmanilindi më vitin:________________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1940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1942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1941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1990</w:t>
                  </w:r>
                </w:p>
                <w:p w:rsidR="00B57432" w:rsidRDefault="00B57432"/>
              </w:tc>
            </w:tr>
          </w:tbl>
          <w:p w:rsidR="00B57432" w:rsidRDefault="00B57432"/>
        </w:tc>
        <w:tc>
          <w:tcPr>
            <w:tcW w:w="2128" w:type="dxa"/>
            <w:shd w:val="clear" w:color="auto" w:fill="auto"/>
          </w:tcPr>
          <w:p w:rsidR="00B57432" w:rsidRDefault="00B57432"/>
        </w:tc>
      </w:tr>
      <w:tr w:rsidR="00B57432" w:rsidTr="00B57432">
        <w:tc>
          <w:tcPr>
            <w:tcW w:w="647" w:type="dxa"/>
            <w:shd w:val="solid" w:color="C0C0C0" w:fill="auto"/>
          </w:tcPr>
          <w:p w:rsidR="00B57432" w:rsidRDefault="00B57432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  <w:p w:rsidR="00B57432" w:rsidRPr="00B57432" w:rsidRDefault="00B57432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B57432" w:rsidRDefault="00B57432">
            <w:r>
              <w:rPr>
                <w:rFonts w:ascii="Calibri" w:hAnsi="Calibri" w:cs="Calibri"/>
                <w:color w:val="000000"/>
                <w:sz w:val="20"/>
                <w:szCs w:val="20"/>
              </w:rPr>
              <w:t>Romani "Malësorja" u botua për herë të parë më vitin:________________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1960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1971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1970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1986</w:t>
                  </w:r>
                </w:p>
                <w:p w:rsidR="00B57432" w:rsidRDefault="00B57432"/>
              </w:tc>
            </w:tr>
          </w:tbl>
          <w:p w:rsidR="00B57432" w:rsidRDefault="00B57432"/>
        </w:tc>
        <w:tc>
          <w:tcPr>
            <w:tcW w:w="2128" w:type="dxa"/>
            <w:shd w:val="clear" w:color="auto" w:fill="auto"/>
          </w:tcPr>
          <w:p w:rsidR="00B57432" w:rsidRDefault="00B57432"/>
        </w:tc>
      </w:tr>
      <w:tr w:rsidR="00B57432" w:rsidTr="00B57432">
        <w:tc>
          <w:tcPr>
            <w:tcW w:w="647" w:type="dxa"/>
            <w:shd w:val="solid" w:color="C0C0C0" w:fill="auto"/>
          </w:tcPr>
          <w:p w:rsidR="00B57432" w:rsidRDefault="00B57432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B57432" w:rsidRPr="00B57432" w:rsidRDefault="00B57432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B57432" w:rsidRDefault="00B57432"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Formula e pagëzimit u shkrua në vitin apo shekullin:________________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1496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XIV-XV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1472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1462</w:t>
                  </w:r>
                </w:p>
                <w:p w:rsidR="00B57432" w:rsidRDefault="00B57432"/>
              </w:tc>
            </w:tr>
          </w:tbl>
          <w:p w:rsidR="00B57432" w:rsidRDefault="00B57432"/>
        </w:tc>
        <w:tc>
          <w:tcPr>
            <w:tcW w:w="2128" w:type="dxa"/>
            <w:shd w:val="clear" w:color="auto" w:fill="auto"/>
          </w:tcPr>
          <w:p w:rsidR="00B57432" w:rsidRDefault="00B57432"/>
        </w:tc>
      </w:tr>
      <w:tr w:rsidR="00B57432" w:rsidTr="00B57432">
        <w:tc>
          <w:tcPr>
            <w:tcW w:w="647" w:type="dxa"/>
            <w:shd w:val="solid" w:color="C0C0C0" w:fill="auto"/>
          </w:tcPr>
          <w:p w:rsidR="00B57432" w:rsidRDefault="00B57432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B57432" w:rsidRPr="00B57432" w:rsidRDefault="00B57432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B57432" w:rsidRDefault="00B57432">
            <w:r>
              <w:rPr>
                <w:rFonts w:ascii="Calibri" w:hAnsi="Calibri" w:cs="Calibri"/>
                <w:color w:val="000000"/>
                <w:sz w:val="20"/>
                <w:szCs w:val="20"/>
              </w:rPr>
              <w:t>Nga Ilirishtja kemi apo nuk kemi dokumente të shkruara:________________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kemi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nuk kemi</w:t>
                  </w:r>
                </w:p>
                <w:p w:rsidR="00B57432" w:rsidRDefault="00B57432"/>
              </w:tc>
            </w:tr>
          </w:tbl>
          <w:p w:rsidR="00B57432" w:rsidRDefault="00B57432"/>
        </w:tc>
        <w:tc>
          <w:tcPr>
            <w:tcW w:w="2128" w:type="dxa"/>
            <w:shd w:val="clear" w:color="auto" w:fill="auto"/>
          </w:tcPr>
          <w:p w:rsidR="00B57432" w:rsidRDefault="00B57432"/>
        </w:tc>
      </w:tr>
      <w:tr w:rsidR="00B57432" w:rsidTr="00B57432">
        <w:tc>
          <w:tcPr>
            <w:tcW w:w="647" w:type="dxa"/>
            <w:shd w:val="solid" w:color="C0C0C0" w:fill="auto"/>
          </w:tcPr>
          <w:p w:rsidR="00B57432" w:rsidRDefault="00B57432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B57432" w:rsidRPr="00B57432" w:rsidRDefault="00B57432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B57432" w:rsidRDefault="00B57432">
            <w:r>
              <w:rPr>
                <w:rFonts w:ascii="Calibri" w:hAnsi="Calibri" w:cs="Calibri"/>
                <w:color w:val="000000"/>
                <w:sz w:val="20"/>
                <w:szCs w:val="20"/>
              </w:rPr>
              <w:t>Fjalët e ndryshueshme janë:________________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emrat, mbiemrat, përemrat, foljet, numëroret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emrat, ndajfoljet, mbiemrat, përemrat, foljet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ndajfoljet, parafjalët, lidhëza pasthirrma, numëror</w:t>
                  </w:r>
                </w:p>
                <w:p w:rsidR="00B57432" w:rsidRDefault="00B57432"/>
              </w:tc>
            </w:tr>
          </w:tbl>
          <w:p w:rsidR="00B57432" w:rsidRDefault="00B57432"/>
        </w:tc>
        <w:tc>
          <w:tcPr>
            <w:tcW w:w="2128" w:type="dxa"/>
            <w:shd w:val="clear" w:color="auto" w:fill="auto"/>
          </w:tcPr>
          <w:p w:rsidR="00B57432" w:rsidRDefault="00B57432"/>
        </w:tc>
      </w:tr>
      <w:tr w:rsidR="00B57432" w:rsidTr="00B57432">
        <w:tc>
          <w:tcPr>
            <w:tcW w:w="647" w:type="dxa"/>
            <w:shd w:val="solid" w:color="C0C0C0" w:fill="auto"/>
          </w:tcPr>
          <w:p w:rsidR="00B57432" w:rsidRDefault="00B57432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B57432" w:rsidRPr="00B57432" w:rsidRDefault="00B57432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B57432" w:rsidRDefault="00B5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Pjesëzat shërbejnë: </w:t>
            </w:r>
          </w:p>
          <w:p w:rsidR="00B57432" w:rsidRDefault="00B57432"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për të pohuar osemohuar një mendim, ose për të plotësuar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sq-AL"/>
                    </w:rPr>
                    <w:t>kuptimin e nj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  <w:t>ë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sq-AL"/>
                    </w:rPr>
                    <w:t xml:space="preserve"> fjale apo fjalie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lastRenderedPageBreak/>
                    <w:t>B.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sq-AL"/>
                    </w:rPr>
                    <w:t>z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  <w:t>ë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sq-AL"/>
                    </w:rPr>
                    <w:t>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  <w:t>ë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sq-AL"/>
                    </w:rPr>
                    <w:t xml:space="preserve"> ve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  <w:t>ndin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  <w:t xml:space="preserve"> e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  <w:t>një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  <w:t>emri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  <w:t>ose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  <w:t>mbiemri</w:t>
                  </w:r>
                  <w:proofErr w:type="spellEnd"/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për të tërhequr vëmendjen e dëgjuesve</w:t>
                  </w:r>
                </w:p>
                <w:p w:rsidR="00B57432" w:rsidRDefault="00B57432"/>
              </w:tc>
            </w:tr>
          </w:tbl>
          <w:p w:rsidR="00B57432" w:rsidRDefault="00B57432"/>
        </w:tc>
        <w:tc>
          <w:tcPr>
            <w:tcW w:w="2128" w:type="dxa"/>
            <w:shd w:val="clear" w:color="auto" w:fill="auto"/>
          </w:tcPr>
          <w:p w:rsidR="00B57432" w:rsidRDefault="00B57432"/>
        </w:tc>
      </w:tr>
      <w:tr w:rsidR="00B57432" w:rsidTr="00B57432">
        <w:tc>
          <w:tcPr>
            <w:tcW w:w="647" w:type="dxa"/>
            <w:shd w:val="solid" w:color="C0C0C0" w:fill="auto"/>
          </w:tcPr>
          <w:p w:rsidR="00B57432" w:rsidRDefault="00B57432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  <w:p w:rsidR="00B57432" w:rsidRPr="00B57432" w:rsidRDefault="00B57432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B57432" w:rsidRDefault="00B57432">
            <w:r>
              <w:rPr>
                <w:rFonts w:ascii="Calibri" w:hAnsi="Calibri" w:cs="Calibri"/>
                <w:color w:val="000000"/>
                <w:sz w:val="20"/>
                <w:szCs w:val="20"/>
              </w:rPr>
              <w:t>Pasthirrmat shërbejnë:________________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për të plotësuar kuptimin e një folje, një mbiemri, ndajfolje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vihen para një emri, përemri  numërori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për të tërhequr vëmendjen e dëgjuesve</w:t>
                  </w:r>
                </w:p>
                <w:p w:rsidR="00B57432" w:rsidRDefault="00B57432"/>
              </w:tc>
            </w:tr>
          </w:tbl>
          <w:p w:rsidR="00B57432" w:rsidRDefault="00B57432"/>
        </w:tc>
        <w:tc>
          <w:tcPr>
            <w:tcW w:w="2128" w:type="dxa"/>
            <w:shd w:val="clear" w:color="auto" w:fill="auto"/>
          </w:tcPr>
          <w:p w:rsidR="00B57432" w:rsidRDefault="00B57432"/>
        </w:tc>
      </w:tr>
      <w:tr w:rsidR="00B57432" w:rsidTr="00B57432">
        <w:tc>
          <w:tcPr>
            <w:tcW w:w="647" w:type="dxa"/>
            <w:shd w:val="solid" w:color="C0C0C0" w:fill="auto"/>
          </w:tcPr>
          <w:p w:rsidR="00B57432" w:rsidRDefault="00B57432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B57432" w:rsidRPr="00B57432" w:rsidRDefault="00B57432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B57432" w:rsidRDefault="00B57432">
            <w:r>
              <w:rPr>
                <w:rFonts w:ascii="Calibri" w:hAnsi="Calibri" w:cs="Calibri"/>
                <w:color w:val="000000"/>
                <w:sz w:val="20"/>
                <w:szCs w:val="20"/>
              </w:rPr>
              <w:t>Në cilën nga fjalië e dhëna keni parafjalë:________________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Çdo ditë bënte zhurmë.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Artani erdhi nga shkolla.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Lamtumirë shoqet e mia.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 padurueshme është kjo.</w:t>
                  </w:r>
                </w:p>
                <w:p w:rsidR="00B57432" w:rsidRDefault="00B57432"/>
              </w:tc>
            </w:tr>
          </w:tbl>
          <w:p w:rsidR="00B57432" w:rsidRDefault="00B57432"/>
        </w:tc>
        <w:tc>
          <w:tcPr>
            <w:tcW w:w="2128" w:type="dxa"/>
            <w:shd w:val="clear" w:color="auto" w:fill="auto"/>
          </w:tcPr>
          <w:p w:rsidR="00B57432" w:rsidRDefault="00B57432"/>
        </w:tc>
      </w:tr>
      <w:tr w:rsidR="00B57432" w:rsidTr="00B57432">
        <w:tc>
          <w:tcPr>
            <w:tcW w:w="647" w:type="dxa"/>
            <w:shd w:val="solid" w:color="C0C0C0" w:fill="auto"/>
          </w:tcPr>
          <w:p w:rsidR="00B57432" w:rsidRDefault="00B57432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B57432" w:rsidRPr="00B57432" w:rsidRDefault="00B57432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B57432" w:rsidRDefault="00B57432">
            <w:r>
              <w:rPr>
                <w:rFonts w:ascii="Calibri" w:hAnsi="Calibri" w:cs="Calibri"/>
                <w:color w:val="000000"/>
                <w:sz w:val="20"/>
                <w:szCs w:val="20"/>
              </w:rPr>
              <w:t>Në trajtën e pashquar është emri:________________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klasë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shtëpi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shoqe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fshati</w:t>
                  </w:r>
                </w:p>
                <w:p w:rsidR="00B57432" w:rsidRDefault="00B57432"/>
              </w:tc>
            </w:tr>
          </w:tbl>
          <w:p w:rsidR="00B57432" w:rsidRDefault="00B57432"/>
        </w:tc>
        <w:tc>
          <w:tcPr>
            <w:tcW w:w="2128" w:type="dxa"/>
            <w:shd w:val="clear" w:color="auto" w:fill="auto"/>
          </w:tcPr>
          <w:p w:rsidR="00B57432" w:rsidRDefault="00B57432"/>
        </w:tc>
      </w:tr>
      <w:tr w:rsidR="00B57432" w:rsidTr="00B57432">
        <w:tc>
          <w:tcPr>
            <w:tcW w:w="647" w:type="dxa"/>
            <w:shd w:val="solid" w:color="C0C0C0" w:fill="auto"/>
          </w:tcPr>
          <w:p w:rsidR="00B57432" w:rsidRDefault="00B57432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B57432" w:rsidRPr="00B57432" w:rsidRDefault="00B57432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B57432" w:rsidRDefault="00B57432">
            <w:r>
              <w:rPr>
                <w:rFonts w:ascii="Calibri" w:hAnsi="Calibri" w:cs="Calibri"/>
                <w:color w:val="000000"/>
                <w:sz w:val="20"/>
                <w:szCs w:val="20"/>
              </w:rPr>
              <w:t>Cilat nga emrat e dhënë janë në njëjës:________________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male, vende, fise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çantë, laps, bankë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lastRenderedPageBreak/>
                    <w:t>C.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laps, fletore, rafte</w:t>
                  </w:r>
                </w:p>
                <w:p w:rsidR="00B57432" w:rsidRDefault="00B57432"/>
              </w:tc>
            </w:tr>
          </w:tbl>
          <w:p w:rsidR="00B57432" w:rsidRDefault="00B57432"/>
        </w:tc>
        <w:tc>
          <w:tcPr>
            <w:tcW w:w="2128" w:type="dxa"/>
            <w:shd w:val="clear" w:color="auto" w:fill="auto"/>
          </w:tcPr>
          <w:p w:rsidR="00B57432" w:rsidRDefault="00B57432"/>
        </w:tc>
      </w:tr>
      <w:tr w:rsidR="00B57432" w:rsidTr="00B57432">
        <w:tc>
          <w:tcPr>
            <w:tcW w:w="647" w:type="dxa"/>
            <w:shd w:val="solid" w:color="C0C0C0" w:fill="auto"/>
          </w:tcPr>
          <w:p w:rsidR="00B57432" w:rsidRDefault="00B57432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  <w:p w:rsidR="00B57432" w:rsidRPr="00B57432" w:rsidRDefault="00B57432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B57432" w:rsidRDefault="00B57432">
            <w:r>
              <w:rPr>
                <w:rFonts w:ascii="Calibri" w:hAnsi="Calibri" w:cs="Calibri"/>
                <w:color w:val="000000"/>
                <w:sz w:val="20"/>
                <w:szCs w:val="20"/>
              </w:rPr>
              <w:t>Me emër, mbiemër, numërorë përemër dhe pjesë të nënrenditur përcaktorë shprehen:________________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emrat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mbiemrat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përcaktorët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ndajshtimi</w:t>
                  </w:r>
                </w:p>
                <w:p w:rsidR="00B57432" w:rsidRDefault="00B57432"/>
              </w:tc>
            </w:tr>
          </w:tbl>
          <w:p w:rsidR="00B57432" w:rsidRDefault="00B57432"/>
        </w:tc>
        <w:tc>
          <w:tcPr>
            <w:tcW w:w="2128" w:type="dxa"/>
            <w:shd w:val="clear" w:color="auto" w:fill="auto"/>
          </w:tcPr>
          <w:p w:rsidR="00B57432" w:rsidRDefault="00B57432"/>
        </w:tc>
      </w:tr>
      <w:tr w:rsidR="00B57432" w:rsidTr="00B57432">
        <w:tc>
          <w:tcPr>
            <w:tcW w:w="647" w:type="dxa"/>
            <w:shd w:val="solid" w:color="C0C0C0" w:fill="auto"/>
          </w:tcPr>
          <w:p w:rsidR="00B57432" w:rsidRDefault="00B57432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B57432" w:rsidRPr="00B57432" w:rsidRDefault="00B57432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B57432" w:rsidRDefault="00B57432">
            <w:r>
              <w:rPr>
                <w:rFonts w:ascii="Calibri" w:hAnsi="Calibri" w:cs="Calibri"/>
                <w:color w:val="000000"/>
                <w:sz w:val="20"/>
                <w:szCs w:val="20"/>
              </w:rPr>
              <w:t>Në cilën nga fjalitë e dhëna mbiemri është në shkallën sipërore.________________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Fshati jonë më i madh se fshati në afërsi.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Fshati jonë është shum i madh.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Fshati jonë është i bukur.</w:t>
                  </w:r>
                </w:p>
                <w:p w:rsidR="00B57432" w:rsidRDefault="00B57432"/>
              </w:tc>
            </w:tr>
          </w:tbl>
          <w:p w:rsidR="00B57432" w:rsidRDefault="00B57432"/>
        </w:tc>
        <w:tc>
          <w:tcPr>
            <w:tcW w:w="2128" w:type="dxa"/>
            <w:shd w:val="clear" w:color="auto" w:fill="auto"/>
          </w:tcPr>
          <w:p w:rsidR="00B57432" w:rsidRDefault="00B57432"/>
        </w:tc>
      </w:tr>
      <w:tr w:rsidR="00B57432" w:rsidTr="00B57432">
        <w:tc>
          <w:tcPr>
            <w:tcW w:w="647" w:type="dxa"/>
            <w:shd w:val="solid" w:color="C0C0C0" w:fill="auto"/>
          </w:tcPr>
          <w:p w:rsidR="00B57432" w:rsidRDefault="00B57432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B57432" w:rsidRPr="00B57432" w:rsidRDefault="00B57432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B57432" w:rsidRDefault="00B57432">
            <w:r>
              <w:rPr>
                <w:rFonts w:ascii="Calibri" w:hAnsi="Calibri" w:cs="Calibri"/>
                <w:color w:val="000000"/>
                <w:sz w:val="20"/>
                <w:szCs w:val="20"/>
              </w:rPr>
              <w:t>Cilët nga përemrat e dhënë jan pronorë:________________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tuaj, tuaja, e saj, cilido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im, yte, i tij, i saj, e jona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tuaj, tuaja, e mia, këta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etu, e tua, e mi, asnjë</w:t>
                  </w:r>
                </w:p>
                <w:p w:rsidR="00B57432" w:rsidRDefault="00B57432"/>
              </w:tc>
            </w:tr>
          </w:tbl>
          <w:p w:rsidR="00B57432" w:rsidRDefault="00B57432"/>
        </w:tc>
        <w:tc>
          <w:tcPr>
            <w:tcW w:w="2128" w:type="dxa"/>
            <w:shd w:val="clear" w:color="auto" w:fill="auto"/>
          </w:tcPr>
          <w:p w:rsidR="00B57432" w:rsidRDefault="00B57432"/>
        </w:tc>
      </w:tr>
      <w:tr w:rsidR="00B57432" w:rsidTr="00B57432">
        <w:tc>
          <w:tcPr>
            <w:tcW w:w="647" w:type="dxa"/>
            <w:shd w:val="solid" w:color="C0C0C0" w:fill="auto"/>
          </w:tcPr>
          <w:p w:rsidR="00B57432" w:rsidRDefault="00B57432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B57432" w:rsidRPr="00B57432" w:rsidRDefault="00B57432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B57432" w:rsidRDefault="00B57432">
            <w:r>
              <w:rPr>
                <w:rFonts w:ascii="Calibri" w:hAnsi="Calibri" w:cs="Calibri"/>
                <w:color w:val="000000"/>
                <w:sz w:val="20"/>
                <w:szCs w:val="20"/>
              </w:rPr>
              <w:t>Cilat nga përemrat e dhënë janë të papërcaktuar:________________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askush, ndokush, ndonjëri, jona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njëri, njëra, ndokush, i këtillë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njëri, ndonjëra, njëra, një, disa, ca</w:t>
                  </w:r>
                </w:p>
                <w:p w:rsidR="00B57432" w:rsidRDefault="00B57432"/>
              </w:tc>
            </w:tr>
          </w:tbl>
          <w:p w:rsidR="00B57432" w:rsidRDefault="00B57432"/>
        </w:tc>
        <w:tc>
          <w:tcPr>
            <w:tcW w:w="2128" w:type="dxa"/>
            <w:shd w:val="clear" w:color="auto" w:fill="auto"/>
          </w:tcPr>
          <w:p w:rsidR="00B57432" w:rsidRDefault="00B57432"/>
        </w:tc>
      </w:tr>
      <w:tr w:rsidR="00B57432" w:rsidTr="00B57432">
        <w:tc>
          <w:tcPr>
            <w:tcW w:w="647" w:type="dxa"/>
            <w:shd w:val="solid" w:color="C0C0C0" w:fill="auto"/>
          </w:tcPr>
          <w:p w:rsidR="00B57432" w:rsidRDefault="00B57432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  <w:p w:rsidR="00B57432" w:rsidRPr="00B57432" w:rsidRDefault="00B57432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B57432" w:rsidRDefault="00B57432">
            <w:r>
              <w:rPr>
                <w:rFonts w:ascii="Calibri" w:hAnsi="Calibri" w:cs="Calibri"/>
                <w:color w:val="000000"/>
                <w:sz w:val="20"/>
                <w:szCs w:val="20"/>
              </w:rPr>
              <w:t>Përemri pyetës se është i shoqëruar çdoherë me:________________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lidhëz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ndajfolje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parafjalë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emër</w:t>
                  </w:r>
                </w:p>
                <w:p w:rsidR="00B57432" w:rsidRDefault="00B57432"/>
              </w:tc>
            </w:tr>
          </w:tbl>
          <w:p w:rsidR="00B57432" w:rsidRDefault="00B57432"/>
        </w:tc>
        <w:tc>
          <w:tcPr>
            <w:tcW w:w="2128" w:type="dxa"/>
            <w:shd w:val="clear" w:color="auto" w:fill="auto"/>
          </w:tcPr>
          <w:p w:rsidR="00B57432" w:rsidRDefault="00B57432"/>
        </w:tc>
      </w:tr>
      <w:tr w:rsidR="00B57432" w:rsidTr="00B57432">
        <w:tc>
          <w:tcPr>
            <w:tcW w:w="647" w:type="dxa"/>
            <w:shd w:val="solid" w:color="C0C0C0" w:fill="auto"/>
          </w:tcPr>
          <w:p w:rsidR="00B57432" w:rsidRDefault="00B57432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B57432" w:rsidRPr="00B57432" w:rsidRDefault="00B57432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B57432" w:rsidRDefault="00B57432">
            <w:r>
              <w:rPr>
                <w:rFonts w:ascii="Calibri" w:hAnsi="Calibri" w:cs="Calibri"/>
                <w:color w:val="000000"/>
                <w:sz w:val="20"/>
                <w:szCs w:val="20"/>
              </w:rPr>
              <w:t>Përemrat e pacaktuar ndryshojnë apo nuk ndryshojnë sipas gjinisë:________________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po ndryshojnë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jo nuk ndryshojnë</w:t>
                  </w:r>
                </w:p>
                <w:p w:rsidR="00B57432" w:rsidRDefault="00B57432"/>
              </w:tc>
            </w:tr>
          </w:tbl>
          <w:p w:rsidR="00B57432" w:rsidRDefault="00B57432"/>
        </w:tc>
        <w:tc>
          <w:tcPr>
            <w:tcW w:w="2128" w:type="dxa"/>
            <w:shd w:val="clear" w:color="auto" w:fill="auto"/>
          </w:tcPr>
          <w:p w:rsidR="00B57432" w:rsidRDefault="00B57432"/>
        </w:tc>
      </w:tr>
      <w:tr w:rsidR="00B57432" w:rsidTr="00B57432">
        <w:tc>
          <w:tcPr>
            <w:tcW w:w="647" w:type="dxa"/>
            <w:shd w:val="solid" w:color="C0C0C0" w:fill="auto"/>
          </w:tcPr>
          <w:p w:rsidR="00B57432" w:rsidRDefault="00B57432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B57432" w:rsidRPr="00B57432" w:rsidRDefault="00B57432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B57432" w:rsidRDefault="00B57432">
            <w:r>
              <w:rPr>
                <w:rFonts w:ascii="Calibri" w:hAnsi="Calibri" w:cs="Calibri"/>
                <w:color w:val="000000"/>
                <w:sz w:val="20"/>
                <w:szCs w:val="20"/>
              </w:rPr>
              <w:t>Cila nga fjalët e dhëna është e prejardhur me parashtesë dhe prapashtesë njëkohësisht?________________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armatim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fshatar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zbukurim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rindërtim</w:t>
                  </w:r>
                </w:p>
                <w:p w:rsidR="00B57432" w:rsidRDefault="00B57432"/>
              </w:tc>
            </w:tr>
          </w:tbl>
          <w:p w:rsidR="00B57432" w:rsidRDefault="00B57432"/>
        </w:tc>
        <w:tc>
          <w:tcPr>
            <w:tcW w:w="2128" w:type="dxa"/>
            <w:shd w:val="clear" w:color="auto" w:fill="auto"/>
          </w:tcPr>
          <w:p w:rsidR="00B57432" w:rsidRDefault="00B57432"/>
        </w:tc>
      </w:tr>
      <w:tr w:rsidR="00B57432" w:rsidTr="00B57432">
        <w:tc>
          <w:tcPr>
            <w:tcW w:w="647" w:type="dxa"/>
            <w:shd w:val="solid" w:color="C0C0C0" w:fill="auto"/>
          </w:tcPr>
          <w:p w:rsidR="00B57432" w:rsidRDefault="00B57432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B57432" w:rsidRPr="00B57432" w:rsidRDefault="00B57432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B57432" w:rsidRDefault="00B57432">
            <w:r>
              <w:rPr>
                <w:rFonts w:ascii="Calibri" w:hAnsi="Calibri" w:cs="Calibri"/>
                <w:color w:val="000000"/>
                <w:sz w:val="20"/>
                <w:szCs w:val="20"/>
              </w:rPr>
              <w:t>Familja e fjalëve ka:________________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tri lloje serish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katër lloje serish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dy lloje serish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pesëlloje serish</w:t>
                  </w:r>
                </w:p>
                <w:p w:rsidR="00B57432" w:rsidRDefault="00B57432"/>
              </w:tc>
            </w:tr>
          </w:tbl>
          <w:p w:rsidR="00B57432" w:rsidRDefault="00B57432"/>
        </w:tc>
        <w:tc>
          <w:tcPr>
            <w:tcW w:w="2128" w:type="dxa"/>
            <w:shd w:val="clear" w:color="auto" w:fill="auto"/>
          </w:tcPr>
          <w:p w:rsidR="00B57432" w:rsidRDefault="00B57432"/>
        </w:tc>
      </w:tr>
      <w:tr w:rsidR="00B57432" w:rsidTr="00B57432">
        <w:tc>
          <w:tcPr>
            <w:tcW w:w="647" w:type="dxa"/>
            <w:shd w:val="solid" w:color="C0C0C0" w:fill="auto"/>
          </w:tcPr>
          <w:p w:rsidR="00B57432" w:rsidRDefault="00B57432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B57432" w:rsidRPr="00B57432" w:rsidRDefault="00B57432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273685" cy="273685"/>
                  <wp:effectExtent l="19050" t="0" r="0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B57432" w:rsidRDefault="00B57432"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Foljet e zgjedhimit të parë:________________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lastRenderedPageBreak/>
                    <w:t>A.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nuk marrin asnjë mbaresë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marrin mbaresa të ndryshme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marrin mbaresën a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marrin mbaresën j</w:t>
                  </w:r>
                </w:p>
                <w:p w:rsidR="00B57432" w:rsidRDefault="00B57432"/>
              </w:tc>
            </w:tr>
          </w:tbl>
          <w:p w:rsidR="00B57432" w:rsidRDefault="00B57432"/>
        </w:tc>
        <w:tc>
          <w:tcPr>
            <w:tcW w:w="2128" w:type="dxa"/>
            <w:shd w:val="clear" w:color="auto" w:fill="auto"/>
          </w:tcPr>
          <w:p w:rsidR="00B57432" w:rsidRDefault="00B57432"/>
        </w:tc>
      </w:tr>
      <w:tr w:rsidR="00B57432" w:rsidTr="00B57432">
        <w:tc>
          <w:tcPr>
            <w:tcW w:w="647" w:type="dxa"/>
            <w:shd w:val="solid" w:color="C0C0C0" w:fill="auto"/>
          </w:tcPr>
          <w:p w:rsidR="00B57432" w:rsidRDefault="00B57432">
            <w:pPr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  <w:p w:rsidR="00B57432" w:rsidRPr="00B57432" w:rsidRDefault="00B57432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B57432" w:rsidRDefault="00B57432">
            <w:r>
              <w:rPr>
                <w:rFonts w:ascii="Calibri" w:hAnsi="Calibri" w:cs="Calibri"/>
                <w:color w:val="000000"/>
                <w:sz w:val="20"/>
                <w:szCs w:val="20"/>
              </w:rPr>
              <w:t>Cila nga foljet e dhëna i takon zgjedhimittë III-të?________________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luaj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mbush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vë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qaj</w:t>
                  </w:r>
                </w:p>
                <w:p w:rsidR="00B57432" w:rsidRDefault="00B57432"/>
              </w:tc>
            </w:tr>
          </w:tbl>
          <w:p w:rsidR="00B57432" w:rsidRDefault="00B57432"/>
        </w:tc>
        <w:tc>
          <w:tcPr>
            <w:tcW w:w="2128" w:type="dxa"/>
            <w:shd w:val="clear" w:color="auto" w:fill="auto"/>
          </w:tcPr>
          <w:p w:rsidR="00B57432" w:rsidRDefault="00B57432"/>
        </w:tc>
      </w:tr>
      <w:tr w:rsidR="00B57432" w:rsidTr="00B57432">
        <w:tc>
          <w:tcPr>
            <w:tcW w:w="647" w:type="dxa"/>
            <w:shd w:val="solid" w:color="C0C0C0" w:fill="auto"/>
          </w:tcPr>
          <w:p w:rsidR="00B57432" w:rsidRDefault="00B57432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B57432" w:rsidRPr="00B57432" w:rsidRDefault="00B57432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B57432" w:rsidRDefault="00B57432">
            <w:r>
              <w:rPr>
                <w:rFonts w:ascii="Calibri" w:hAnsi="Calibri" w:cs="Calibri"/>
                <w:color w:val="000000"/>
                <w:sz w:val="20"/>
                <w:szCs w:val="20"/>
              </w:rPr>
              <w:t>Cila nga foljet e dhëna është në formën veprore?________________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 pëlqye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 dëgjua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dëgjoj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 sqarua</w:t>
                  </w:r>
                </w:p>
                <w:p w:rsidR="00B57432" w:rsidRDefault="00B57432"/>
              </w:tc>
            </w:tr>
          </w:tbl>
          <w:p w:rsidR="00B57432" w:rsidRDefault="00B57432"/>
        </w:tc>
        <w:tc>
          <w:tcPr>
            <w:tcW w:w="2128" w:type="dxa"/>
            <w:shd w:val="clear" w:color="auto" w:fill="auto"/>
          </w:tcPr>
          <w:p w:rsidR="00B57432" w:rsidRDefault="00B57432"/>
        </w:tc>
      </w:tr>
      <w:tr w:rsidR="00B57432" w:rsidTr="00B57432">
        <w:tc>
          <w:tcPr>
            <w:tcW w:w="647" w:type="dxa"/>
            <w:shd w:val="solid" w:color="C0C0C0" w:fill="auto"/>
          </w:tcPr>
          <w:p w:rsidR="00B57432" w:rsidRDefault="00B57432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B57432" w:rsidRPr="00B57432" w:rsidRDefault="00B57432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B57432" w:rsidRDefault="00B57432">
            <w:r>
              <w:rPr>
                <w:rFonts w:ascii="Calibri" w:hAnsi="Calibri" w:cs="Calibri"/>
                <w:color w:val="000000"/>
                <w:sz w:val="20"/>
                <w:szCs w:val="20"/>
              </w:rPr>
              <w:t>Cila nga fjalët  e dhëna është në formënjoveprore?________________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lexoi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 dëgjua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pëlqen</w:t>
                  </w:r>
                </w:p>
                <w:p w:rsidR="00B57432" w:rsidRDefault="00B57432"/>
              </w:tc>
            </w:tr>
          </w:tbl>
          <w:p w:rsidR="00B57432" w:rsidRDefault="00B57432"/>
        </w:tc>
        <w:tc>
          <w:tcPr>
            <w:tcW w:w="2128" w:type="dxa"/>
            <w:shd w:val="clear" w:color="auto" w:fill="auto"/>
          </w:tcPr>
          <w:p w:rsidR="00B57432" w:rsidRDefault="00B57432"/>
        </w:tc>
      </w:tr>
      <w:tr w:rsidR="00B57432" w:rsidTr="00B57432">
        <w:tc>
          <w:tcPr>
            <w:tcW w:w="647" w:type="dxa"/>
            <w:shd w:val="solid" w:color="C0C0C0" w:fill="auto"/>
          </w:tcPr>
          <w:p w:rsidR="00B57432" w:rsidRDefault="00B57432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B57432" w:rsidRPr="00B57432" w:rsidRDefault="00B57432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B57432" w:rsidRDefault="00B57432">
            <w:r>
              <w:rPr>
                <w:rFonts w:ascii="Calibri" w:hAnsi="Calibri" w:cs="Calibri"/>
                <w:color w:val="000000"/>
                <w:sz w:val="20"/>
                <w:szCs w:val="20"/>
              </w:rPr>
              <w:t>Ninullat janë këngë:________________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epike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lastRenderedPageBreak/>
                    <w:t>B.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kreshnike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popullore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lirike</w:t>
                  </w:r>
                </w:p>
                <w:p w:rsidR="00B57432" w:rsidRDefault="00B57432"/>
              </w:tc>
            </w:tr>
          </w:tbl>
          <w:p w:rsidR="00B57432" w:rsidRDefault="00B57432"/>
        </w:tc>
        <w:tc>
          <w:tcPr>
            <w:tcW w:w="2128" w:type="dxa"/>
            <w:shd w:val="clear" w:color="auto" w:fill="auto"/>
          </w:tcPr>
          <w:p w:rsidR="00B57432" w:rsidRDefault="00B57432"/>
        </w:tc>
      </w:tr>
      <w:tr w:rsidR="00B57432" w:rsidTr="00B57432">
        <w:tc>
          <w:tcPr>
            <w:tcW w:w="647" w:type="dxa"/>
            <w:shd w:val="solid" w:color="C0C0C0" w:fill="auto"/>
          </w:tcPr>
          <w:p w:rsidR="00B57432" w:rsidRDefault="00B57432">
            <w:pPr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  <w:p w:rsidR="00B57432" w:rsidRPr="00B57432" w:rsidRDefault="00B57432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B57432" w:rsidRDefault="00B57432">
            <w:r>
              <w:rPr>
                <w:rFonts w:ascii="Calibri" w:hAnsi="Calibri" w:cs="Calibri"/>
                <w:color w:val="000000"/>
                <w:sz w:val="20"/>
                <w:szCs w:val="20"/>
              </w:rPr>
              <w:t>Figura letrare me anën e sëcilës theksohet një mendim që nuk është shprehur drejtpërdrejtë por duhet nënkuptuar quhet:________________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simbol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metaforë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alegori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hiperbol</w:t>
                  </w:r>
                </w:p>
                <w:p w:rsidR="00B57432" w:rsidRDefault="00B57432"/>
              </w:tc>
            </w:tr>
          </w:tbl>
          <w:p w:rsidR="00B57432" w:rsidRDefault="00B57432"/>
        </w:tc>
        <w:tc>
          <w:tcPr>
            <w:tcW w:w="2128" w:type="dxa"/>
            <w:shd w:val="clear" w:color="auto" w:fill="auto"/>
          </w:tcPr>
          <w:p w:rsidR="00B57432" w:rsidRDefault="00B57432"/>
        </w:tc>
      </w:tr>
      <w:tr w:rsidR="00B57432" w:rsidTr="00B57432">
        <w:tc>
          <w:tcPr>
            <w:tcW w:w="647" w:type="dxa"/>
            <w:shd w:val="solid" w:color="C0C0C0" w:fill="auto"/>
          </w:tcPr>
          <w:p w:rsidR="00B57432" w:rsidRDefault="00B57432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B57432" w:rsidRPr="00B57432" w:rsidRDefault="00B57432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B57432" w:rsidRDefault="00B57432">
            <w:r>
              <w:rPr>
                <w:rFonts w:ascii="Calibri" w:hAnsi="Calibri" w:cs="Calibri"/>
                <w:color w:val="000000"/>
                <w:sz w:val="20"/>
                <w:szCs w:val="20"/>
              </w:rPr>
              <w:t>Përrallzat janë tregime të shkurtra në të cilat rolin e luajnë:________________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kafshët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njerëzit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bimët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kafshët dhe bimët</w:t>
                  </w:r>
                </w:p>
                <w:p w:rsidR="00B57432" w:rsidRDefault="00B57432"/>
              </w:tc>
            </w:tr>
          </w:tbl>
          <w:p w:rsidR="00B57432" w:rsidRDefault="00B57432"/>
        </w:tc>
        <w:tc>
          <w:tcPr>
            <w:tcW w:w="2128" w:type="dxa"/>
            <w:shd w:val="clear" w:color="auto" w:fill="auto"/>
          </w:tcPr>
          <w:p w:rsidR="00B57432" w:rsidRDefault="00B57432"/>
        </w:tc>
      </w:tr>
      <w:tr w:rsidR="00B57432" w:rsidTr="00B57432">
        <w:tc>
          <w:tcPr>
            <w:tcW w:w="647" w:type="dxa"/>
            <w:shd w:val="solid" w:color="C0C0C0" w:fill="auto"/>
          </w:tcPr>
          <w:p w:rsidR="00B57432" w:rsidRDefault="00B57432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B57432" w:rsidRPr="00B57432" w:rsidRDefault="00B57432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B57432" w:rsidRDefault="00B57432">
            <w:r>
              <w:rPr>
                <w:rFonts w:ascii="Calibri" w:hAnsi="Calibri" w:cs="Calibri"/>
                <w:color w:val="000000"/>
                <w:sz w:val="20"/>
                <w:szCs w:val="20"/>
              </w:rPr>
              <w:t>Vepra artistike që merret zakonisht me një ngjarje të veçantë të jetës së njeriut pa treguar hollësi quhet:________________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novelë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roman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tregim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përrallë</w:t>
                  </w:r>
                </w:p>
                <w:p w:rsidR="00B57432" w:rsidRDefault="00B57432"/>
              </w:tc>
            </w:tr>
          </w:tbl>
          <w:p w:rsidR="00B57432" w:rsidRDefault="00B57432"/>
        </w:tc>
        <w:tc>
          <w:tcPr>
            <w:tcW w:w="2128" w:type="dxa"/>
            <w:shd w:val="clear" w:color="auto" w:fill="auto"/>
          </w:tcPr>
          <w:p w:rsidR="00B57432" w:rsidRDefault="00B57432"/>
        </w:tc>
      </w:tr>
      <w:tr w:rsidR="00B57432" w:rsidTr="00B57432">
        <w:tc>
          <w:tcPr>
            <w:tcW w:w="647" w:type="dxa"/>
            <w:shd w:val="solid" w:color="C0C0C0" w:fill="auto"/>
          </w:tcPr>
          <w:p w:rsidR="00B57432" w:rsidRDefault="00B57432">
            <w:pPr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  <w:p w:rsidR="00B57432" w:rsidRPr="00B57432" w:rsidRDefault="00B57432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B57432" w:rsidRDefault="00B57432">
            <w:r>
              <w:rPr>
                <w:rFonts w:ascii="Calibri" w:hAnsi="Calibri" w:cs="Calibri"/>
                <w:color w:val="000000"/>
                <w:sz w:val="20"/>
                <w:szCs w:val="20"/>
              </w:rPr>
              <w:t>Lev Tolstoi është shkrimtar:________________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Shqiptarë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Anglezë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Gjerman</w:t>
                  </w:r>
                </w:p>
                <w:p w:rsidR="00B57432" w:rsidRDefault="00B57432"/>
              </w:tc>
            </w:tr>
            <w:tr w:rsidR="00B57432" w:rsidTr="00B57432">
              <w:tc>
                <w:tcPr>
                  <w:tcW w:w="600" w:type="dxa"/>
                </w:tcPr>
                <w:p w:rsidR="00B57432" w:rsidRDefault="00B57432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B57432" w:rsidRDefault="00B57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Rus</w:t>
                  </w:r>
                </w:p>
                <w:p w:rsidR="00B57432" w:rsidRDefault="00B57432"/>
              </w:tc>
            </w:tr>
          </w:tbl>
          <w:p w:rsidR="00B57432" w:rsidRDefault="00B57432"/>
        </w:tc>
        <w:tc>
          <w:tcPr>
            <w:tcW w:w="2128" w:type="dxa"/>
            <w:shd w:val="clear" w:color="auto" w:fill="auto"/>
          </w:tcPr>
          <w:p w:rsidR="00B57432" w:rsidRDefault="00B57432"/>
        </w:tc>
      </w:tr>
    </w:tbl>
    <w:p w:rsidR="001D7D2D" w:rsidRDefault="001D7D2D"/>
    <w:sectPr w:rsidR="001D7D2D" w:rsidSect="001D7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B57432"/>
    <w:rsid w:val="00114035"/>
    <w:rsid w:val="001D7D2D"/>
    <w:rsid w:val="003C5FC4"/>
    <w:rsid w:val="00577BCE"/>
    <w:rsid w:val="00B57432"/>
    <w:rsid w:val="00C664BF"/>
    <w:rsid w:val="00C70CE2"/>
    <w:rsid w:val="00DD047A"/>
    <w:rsid w:val="00EF1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Hazbi</cp:lastModifiedBy>
  <cp:revision>4</cp:revision>
  <dcterms:created xsi:type="dcterms:W3CDTF">2020-03-31T19:02:00Z</dcterms:created>
  <dcterms:modified xsi:type="dcterms:W3CDTF">2020-04-01T12:50:00Z</dcterms:modified>
</cp:coreProperties>
</file>